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9D9" w:rsidRDefault="000350BF">
      <w:pPr>
        <w:rPr>
          <w:b/>
          <w:sz w:val="32"/>
        </w:rPr>
      </w:pPr>
      <w:r>
        <w:rPr>
          <w:b/>
          <w:sz w:val="32"/>
        </w:rPr>
        <w:t xml:space="preserve">Algemene voorwaarden Tres </w:t>
      </w:r>
      <w:proofErr w:type="spellStart"/>
      <w:r>
        <w:rPr>
          <w:b/>
          <w:sz w:val="32"/>
        </w:rPr>
        <w:t>Bien</w:t>
      </w:r>
      <w:proofErr w:type="spellEnd"/>
      <w:r>
        <w:rPr>
          <w:b/>
          <w:sz w:val="32"/>
        </w:rPr>
        <w:t xml:space="preserve"> B.V.</w:t>
      </w:r>
    </w:p>
    <w:p w:rsidR="000350BF" w:rsidRDefault="000350BF">
      <w:pPr>
        <w:rPr>
          <w:b/>
          <w:sz w:val="32"/>
        </w:rPr>
      </w:pPr>
    </w:p>
    <w:p w:rsidR="000350BF" w:rsidRDefault="000350BF">
      <w:pPr>
        <w:rPr>
          <w:b/>
          <w:sz w:val="32"/>
        </w:rPr>
      </w:pPr>
      <w:r>
        <w:rPr>
          <w:b/>
          <w:sz w:val="32"/>
        </w:rPr>
        <w:t xml:space="preserve">Tres </w:t>
      </w:r>
      <w:proofErr w:type="spellStart"/>
      <w:r>
        <w:rPr>
          <w:b/>
          <w:sz w:val="32"/>
        </w:rPr>
        <w:t>Bien</w:t>
      </w:r>
      <w:proofErr w:type="spellEnd"/>
      <w:r>
        <w:rPr>
          <w:b/>
          <w:sz w:val="32"/>
        </w:rPr>
        <w:t xml:space="preserve"> B.V.</w:t>
      </w:r>
    </w:p>
    <w:p w:rsidR="000350BF" w:rsidRDefault="000350BF">
      <w:pPr>
        <w:rPr>
          <w:sz w:val="32"/>
        </w:rPr>
      </w:pPr>
      <w:proofErr w:type="spellStart"/>
      <w:r>
        <w:rPr>
          <w:sz w:val="32"/>
        </w:rPr>
        <w:t>Kvk</w:t>
      </w:r>
      <w:proofErr w:type="spellEnd"/>
      <w:r>
        <w:rPr>
          <w:sz w:val="32"/>
        </w:rPr>
        <w:t xml:space="preserve">: </w:t>
      </w:r>
      <w:r>
        <w:rPr>
          <w:sz w:val="32"/>
        </w:rPr>
        <w:tab/>
      </w:r>
      <w:r>
        <w:rPr>
          <w:sz w:val="32"/>
        </w:rPr>
        <w:tab/>
      </w:r>
      <w:r>
        <w:rPr>
          <w:sz w:val="32"/>
        </w:rPr>
        <w:tab/>
      </w:r>
      <w:r>
        <w:rPr>
          <w:sz w:val="32"/>
        </w:rPr>
        <w:tab/>
        <w:t>632 415 87</w:t>
      </w:r>
    </w:p>
    <w:p w:rsidR="000350BF" w:rsidRDefault="000350BF">
      <w:pPr>
        <w:rPr>
          <w:sz w:val="32"/>
        </w:rPr>
      </w:pPr>
      <w:proofErr w:type="gramStart"/>
      <w:r>
        <w:rPr>
          <w:sz w:val="32"/>
        </w:rPr>
        <w:t>BTW nummer</w:t>
      </w:r>
      <w:proofErr w:type="gramEnd"/>
      <w:r>
        <w:rPr>
          <w:sz w:val="32"/>
        </w:rPr>
        <w:t>:</w:t>
      </w:r>
      <w:r>
        <w:rPr>
          <w:sz w:val="32"/>
        </w:rPr>
        <w:tab/>
      </w:r>
      <w:r>
        <w:rPr>
          <w:sz w:val="32"/>
        </w:rPr>
        <w:tab/>
        <w:t>NL855151705B01</w:t>
      </w:r>
    </w:p>
    <w:p w:rsidR="000350BF" w:rsidRPr="000350BF" w:rsidRDefault="000350BF" w:rsidP="000350BF">
      <w:pPr>
        <w:rPr>
          <w:rFonts w:eastAsia="Times New Roman" w:cs="Times New Roman"/>
          <w:sz w:val="40"/>
          <w:lang w:eastAsia="nl-NL"/>
        </w:rPr>
      </w:pPr>
      <w:proofErr w:type="spellStart"/>
      <w:r>
        <w:rPr>
          <w:sz w:val="32"/>
        </w:rPr>
        <w:t>Stoeldraaierstraat</w:t>
      </w:r>
      <w:proofErr w:type="spellEnd"/>
      <w:r>
        <w:rPr>
          <w:sz w:val="32"/>
        </w:rPr>
        <w:t xml:space="preserve"> 44, </w:t>
      </w:r>
      <w:r w:rsidRPr="000350BF">
        <w:rPr>
          <w:rFonts w:eastAsia="Times New Roman" w:cs="Times New Roman"/>
          <w:color w:val="000000"/>
          <w:sz w:val="32"/>
          <w:szCs w:val="21"/>
          <w:shd w:val="clear" w:color="auto" w:fill="FFFFFF"/>
          <w:lang w:eastAsia="nl-NL"/>
        </w:rPr>
        <w:t>9712 BX Groningen</w:t>
      </w:r>
    </w:p>
    <w:p w:rsidR="000350BF" w:rsidRDefault="000350BF">
      <w:pPr>
        <w:rPr>
          <w:sz w:val="32"/>
        </w:rPr>
      </w:pPr>
      <w:r>
        <w:rPr>
          <w:sz w:val="32"/>
        </w:rPr>
        <w:t>Oeverkruid 6c,</w:t>
      </w:r>
      <w:r>
        <w:rPr>
          <w:sz w:val="32"/>
        </w:rPr>
        <w:tab/>
      </w:r>
      <w:r>
        <w:rPr>
          <w:sz w:val="32"/>
        </w:rPr>
        <w:tab/>
        <w:t>9738AK Groningen</w:t>
      </w:r>
    </w:p>
    <w:p w:rsidR="000350BF" w:rsidRDefault="000350BF">
      <w:pPr>
        <w:rPr>
          <w:sz w:val="32"/>
        </w:rPr>
      </w:pPr>
      <w:hyperlink r:id="rId5" w:history="1">
        <w:r w:rsidRPr="00C820FB">
          <w:rPr>
            <w:rStyle w:val="Hyperlink"/>
            <w:sz w:val="32"/>
          </w:rPr>
          <w:t>Info@tresbiengroningen.nl</w:t>
        </w:r>
      </w:hyperlink>
    </w:p>
    <w:p w:rsidR="000350BF" w:rsidRDefault="000350BF">
      <w:pPr>
        <w:rPr>
          <w:sz w:val="32"/>
        </w:rPr>
      </w:pPr>
      <w:r>
        <w:rPr>
          <w:sz w:val="32"/>
        </w:rPr>
        <w:t>050-3139376</w:t>
      </w:r>
    </w:p>
    <w:p w:rsidR="000350BF" w:rsidRDefault="000350BF">
      <w:pPr>
        <w:rPr>
          <w:sz w:val="32"/>
        </w:rPr>
      </w:pPr>
    </w:p>
    <w:p w:rsidR="000350BF" w:rsidRPr="000350BF" w:rsidRDefault="000350BF" w:rsidP="000350BF">
      <w:pPr>
        <w:pStyle w:val="Normaalweb"/>
        <w:spacing w:before="0" w:beforeAutospacing="0"/>
        <w:rPr>
          <w:rFonts w:asciiTheme="minorHAnsi" w:hAnsiTheme="minorHAnsi"/>
          <w:color w:val="000000"/>
          <w:sz w:val="32"/>
          <w:szCs w:val="32"/>
        </w:rPr>
      </w:pPr>
      <w:r>
        <w:rPr>
          <w:rFonts w:ascii="Helvetica Neue" w:hAnsi="Helvetica Neue"/>
          <w:b/>
          <w:bCs/>
          <w:color w:val="000000"/>
          <w:sz w:val="20"/>
          <w:szCs w:val="20"/>
        </w:rPr>
        <w:br/>
      </w:r>
      <w:r w:rsidRPr="000350BF">
        <w:rPr>
          <w:rStyle w:val="Zwaar"/>
          <w:rFonts w:asciiTheme="minorHAnsi" w:hAnsiTheme="minorHAnsi"/>
          <w:color w:val="000000"/>
          <w:sz w:val="32"/>
          <w:szCs w:val="32"/>
        </w:rPr>
        <w:t>1. Definities</w:t>
      </w:r>
      <w:r w:rsidRPr="000350BF">
        <w:rPr>
          <w:rFonts w:asciiTheme="minorHAnsi" w:hAnsiTheme="minorHAnsi"/>
          <w:color w:val="000000"/>
          <w:sz w:val="32"/>
          <w:szCs w:val="32"/>
        </w:rPr>
        <w:br/>
        <w:t>In deze algemene voorwaarden wordt verstaan onder:</w:t>
      </w:r>
    </w:p>
    <w:p w:rsidR="000350BF" w:rsidRPr="000350BF" w:rsidRDefault="000350BF" w:rsidP="000350BF">
      <w:pPr>
        <w:pStyle w:val="Normaalweb"/>
        <w:numPr>
          <w:ilvl w:val="0"/>
          <w:numId w:val="1"/>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Bedenktijd: termijn waarbinnen consument gebruik kan maken van diens ontbindingsrecht.</w:t>
      </w:r>
    </w:p>
    <w:p w:rsidR="000350BF" w:rsidRPr="000350BF" w:rsidRDefault="000350BF" w:rsidP="000350BF">
      <w:pPr>
        <w:pStyle w:val="Normaalweb"/>
        <w:numPr>
          <w:ilvl w:val="0"/>
          <w:numId w:val="1"/>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Consument: natuurlijke persoon, niet handelend in uitoefening van beroep of bedrijf en een overeenkomst op afstand aangaat met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sidRPr="000350BF">
        <w:rPr>
          <w:rFonts w:asciiTheme="minorHAnsi" w:hAnsiTheme="minorHAnsi"/>
          <w:color w:val="000000"/>
          <w:sz w:val="32"/>
          <w:szCs w:val="32"/>
        </w:rPr>
        <w:t>.</w:t>
      </w:r>
    </w:p>
    <w:p w:rsidR="000350BF" w:rsidRPr="000350BF" w:rsidRDefault="000350BF" w:rsidP="000350BF">
      <w:pPr>
        <w:pStyle w:val="Normaalweb"/>
        <w:numPr>
          <w:ilvl w:val="0"/>
          <w:numId w:val="1"/>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Dag: kalenderdag.</w:t>
      </w:r>
    </w:p>
    <w:p w:rsidR="000350BF" w:rsidRPr="000350BF" w:rsidRDefault="000350BF" w:rsidP="000350BF">
      <w:pPr>
        <w:pStyle w:val="Normaalweb"/>
        <w:numPr>
          <w:ilvl w:val="0"/>
          <w:numId w:val="1"/>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Ontbindingsrecht: recht van de consument om binnen de aangegeven bedenktijd af te zien van de overeenkomst op afstand.</w:t>
      </w:r>
    </w:p>
    <w:p w:rsidR="000350BF" w:rsidRPr="000350BF" w:rsidRDefault="000350BF" w:rsidP="000350BF">
      <w:pPr>
        <w:pStyle w:val="Normaalweb"/>
        <w:numPr>
          <w:ilvl w:val="0"/>
          <w:numId w:val="1"/>
        </w:numPr>
        <w:spacing w:before="0" w:beforeAutospacing="0" w:after="0" w:afterAutospacing="0"/>
        <w:ind w:left="1095"/>
        <w:rPr>
          <w:rFonts w:asciiTheme="minorHAnsi" w:hAnsiTheme="minorHAnsi"/>
          <w:color w:val="000000"/>
          <w:sz w:val="32"/>
          <w:szCs w:val="32"/>
        </w:rPr>
      </w:pP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sidRPr="000350BF">
        <w:rPr>
          <w:rFonts w:asciiTheme="minorHAnsi" w:hAnsiTheme="minorHAnsi"/>
          <w:color w:val="000000"/>
          <w:sz w:val="32"/>
          <w:szCs w:val="32"/>
        </w:rPr>
        <w:t>: de onderneming die producten op afstand aan consumenten aanbiedt.</w:t>
      </w:r>
    </w:p>
    <w:p w:rsidR="000350BF" w:rsidRPr="000350BF" w:rsidRDefault="000350BF" w:rsidP="000350BF">
      <w:pPr>
        <w:pStyle w:val="Normaalweb"/>
        <w:numPr>
          <w:ilvl w:val="0"/>
          <w:numId w:val="1"/>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Overeenkomst op afstand: ov</w:t>
      </w:r>
      <w:r>
        <w:rPr>
          <w:rFonts w:asciiTheme="minorHAnsi" w:hAnsiTheme="minorHAnsi"/>
          <w:color w:val="000000"/>
          <w:sz w:val="32"/>
          <w:szCs w:val="32"/>
        </w:rPr>
        <w:t xml:space="preserve">ereenkomst tussen consument en Tres </w:t>
      </w:r>
      <w:proofErr w:type="spellStart"/>
      <w:r>
        <w:rPr>
          <w:rFonts w:asciiTheme="minorHAnsi" w:hAnsiTheme="minorHAnsi"/>
          <w:color w:val="000000"/>
          <w:sz w:val="32"/>
          <w:szCs w:val="32"/>
        </w:rPr>
        <w:t>Bien</w:t>
      </w:r>
      <w:proofErr w:type="spellEnd"/>
      <w:r w:rsidRPr="000350BF">
        <w:rPr>
          <w:rFonts w:asciiTheme="minorHAnsi" w:hAnsiTheme="minorHAnsi"/>
          <w:color w:val="000000"/>
          <w:sz w:val="32"/>
          <w:szCs w:val="32"/>
        </w:rPr>
        <w:t>, op afstand tot stand gekomen door gebruikmaking van een daartoe bestemd systeem.</w:t>
      </w:r>
    </w:p>
    <w:p w:rsidR="000350BF" w:rsidRPr="000350BF" w:rsidRDefault="000350BF" w:rsidP="000350BF">
      <w:pPr>
        <w:pStyle w:val="Normaalweb"/>
        <w:numPr>
          <w:ilvl w:val="0"/>
          <w:numId w:val="1"/>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Schriftelijk: onder schriftelijk wordt tevens verstaan elektronische communicatie, zoals e-mail, mits de identiteit van de afzender en de authenticiteit van de communicatie voldoende vaststaat.</w:t>
      </w:r>
    </w:p>
    <w:p w:rsidR="000350BF" w:rsidRDefault="000350BF" w:rsidP="000350BF">
      <w:pPr>
        <w:pStyle w:val="Normaalweb"/>
        <w:spacing w:before="0" w:beforeAutospacing="0"/>
        <w:rPr>
          <w:rStyle w:val="Zwaar"/>
          <w:rFonts w:asciiTheme="minorHAnsi" w:hAnsiTheme="minorHAnsi"/>
          <w:color w:val="000000"/>
          <w:sz w:val="32"/>
          <w:szCs w:val="32"/>
        </w:rPr>
      </w:pPr>
    </w:p>
    <w:p w:rsidR="000350BF" w:rsidRDefault="000350BF" w:rsidP="000350BF">
      <w:pPr>
        <w:pStyle w:val="Normaalweb"/>
        <w:spacing w:before="0" w:beforeAutospacing="0"/>
        <w:rPr>
          <w:rStyle w:val="Zwaar"/>
          <w:rFonts w:asciiTheme="minorHAnsi" w:hAnsiTheme="minorHAnsi"/>
          <w:color w:val="000000"/>
          <w:sz w:val="32"/>
          <w:szCs w:val="32"/>
        </w:rPr>
      </w:pPr>
    </w:p>
    <w:p w:rsidR="000350BF" w:rsidRDefault="000350BF" w:rsidP="000350BF">
      <w:pPr>
        <w:pStyle w:val="Normaalweb"/>
        <w:spacing w:before="0" w:beforeAutospacing="0"/>
        <w:rPr>
          <w:rStyle w:val="Zwaar"/>
          <w:rFonts w:asciiTheme="minorHAnsi" w:hAnsiTheme="minorHAnsi"/>
          <w:color w:val="000000"/>
          <w:sz w:val="32"/>
          <w:szCs w:val="32"/>
        </w:rPr>
      </w:pPr>
    </w:p>
    <w:p w:rsidR="000350BF" w:rsidRPr="000350BF" w:rsidRDefault="000350BF" w:rsidP="000350BF">
      <w:pPr>
        <w:pStyle w:val="Normaalweb"/>
        <w:spacing w:before="0" w:beforeAutospacing="0"/>
        <w:rPr>
          <w:rFonts w:asciiTheme="minorHAnsi" w:hAnsiTheme="minorHAnsi"/>
          <w:color w:val="000000"/>
          <w:sz w:val="32"/>
          <w:szCs w:val="32"/>
        </w:rPr>
      </w:pPr>
      <w:r w:rsidRPr="000350BF">
        <w:rPr>
          <w:rStyle w:val="Zwaar"/>
          <w:rFonts w:asciiTheme="minorHAnsi" w:hAnsiTheme="minorHAnsi"/>
          <w:color w:val="000000"/>
          <w:sz w:val="32"/>
          <w:szCs w:val="32"/>
        </w:rPr>
        <w:lastRenderedPageBreak/>
        <w:t>2. Algemeen</w:t>
      </w:r>
    </w:p>
    <w:p w:rsidR="000350BF" w:rsidRPr="000350BF" w:rsidRDefault="000350BF" w:rsidP="000350BF">
      <w:pPr>
        <w:pStyle w:val="Normaalweb"/>
        <w:numPr>
          <w:ilvl w:val="0"/>
          <w:numId w:val="2"/>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Deze algemene voorwaarden zijn van toepassing op elk aanbod van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 xml:space="preserve">en op elke tussen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en consument tot stand gekomen overeenkomst op afstand.</w:t>
      </w:r>
    </w:p>
    <w:p w:rsidR="000350BF" w:rsidRPr="000350BF" w:rsidRDefault="000350BF" w:rsidP="000350BF">
      <w:pPr>
        <w:pStyle w:val="Normaalweb"/>
        <w:numPr>
          <w:ilvl w:val="0"/>
          <w:numId w:val="2"/>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De overeenkomst komt tot stand op het moment dat de consument het aanbod van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aanvaard en voldoet aan de bij dat aanbod gestelde voorwaarden.</w:t>
      </w:r>
    </w:p>
    <w:p w:rsidR="000350BF" w:rsidRPr="000350BF" w:rsidRDefault="000350BF" w:rsidP="000350BF">
      <w:pPr>
        <w:pStyle w:val="Normaalweb"/>
        <w:numPr>
          <w:ilvl w:val="0"/>
          <w:numId w:val="2"/>
        </w:numPr>
        <w:spacing w:before="0" w:beforeAutospacing="0" w:after="0" w:afterAutospacing="0"/>
        <w:ind w:left="1095"/>
        <w:rPr>
          <w:rFonts w:asciiTheme="minorHAnsi" w:hAnsiTheme="minorHAnsi"/>
          <w:color w:val="000000"/>
          <w:sz w:val="32"/>
          <w:szCs w:val="32"/>
        </w:rPr>
      </w:pP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bevestigt onverwijld de ontvangst van de aanvaarding van h</w:t>
      </w:r>
      <w:r>
        <w:rPr>
          <w:rFonts w:asciiTheme="minorHAnsi" w:hAnsiTheme="minorHAnsi"/>
          <w:color w:val="000000"/>
          <w:sz w:val="32"/>
          <w:szCs w:val="32"/>
        </w:rPr>
        <w:t>et aanbod. Tot het moment dat</w:t>
      </w:r>
      <w:r w:rsidRPr="000350BF">
        <w:rPr>
          <w:rFonts w:asciiTheme="minorHAnsi" w:hAnsiTheme="minorHAnsi"/>
          <w:color w:val="000000"/>
          <w:sz w:val="32"/>
          <w:szCs w:val="32"/>
        </w:rPr>
        <w:t xml:space="preserve">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deze bevestiging heeft verzonden kan consument de overeenkomst ontbinden.</w:t>
      </w:r>
    </w:p>
    <w:p w:rsidR="000350BF" w:rsidRPr="000350BF" w:rsidRDefault="000350BF" w:rsidP="000350BF">
      <w:pPr>
        <w:pStyle w:val="Normaalweb"/>
        <w:spacing w:before="0" w:beforeAutospacing="0"/>
        <w:rPr>
          <w:rFonts w:asciiTheme="minorHAnsi" w:hAnsiTheme="minorHAnsi"/>
          <w:color w:val="000000"/>
          <w:sz w:val="32"/>
          <w:szCs w:val="32"/>
        </w:rPr>
      </w:pPr>
      <w:r w:rsidRPr="000350BF">
        <w:rPr>
          <w:rStyle w:val="Zwaar"/>
          <w:rFonts w:asciiTheme="minorHAnsi" w:hAnsiTheme="minorHAnsi"/>
          <w:color w:val="000000"/>
          <w:sz w:val="32"/>
          <w:szCs w:val="32"/>
        </w:rPr>
        <w:t>3. Ontbindingsrecht</w:t>
      </w:r>
    </w:p>
    <w:p w:rsidR="000350BF" w:rsidRPr="000350BF" w:rsidRDefault="000350BF" w:rsidP="000350BF">
      <w:pPr>
        <w:pStyle w:val="Normaalweb"/>
        <w:numPr>
          <w:ilvl w:val="0"/>
          <w:numId w:val="3"/>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Consument heeft het recht de overeenkomst zonder opgaaf van reden te ontbinden binnen 14 dagen na ontvangst van het product door consument of vooraf door consument aangewezen vertegenwoordiger of een door de consument gekozen afleverlocatie.</w:t>
      </w:r>
    </w:p>
    <w:p w:rsidR="000350BF" w:rsidRPr="000350BF" w:rsidRDefault="000350BF" w:rsidP="000350BF">
      <w:pPr>
        <w:pStyle w:val="Normaalweb"/>
        <w:numPr>
          <w:ilvl w:val="0"/>
          <w:numId w:val="3"/>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Consument zal tijdens deze periode zorgvuldig omgaan met product en verpakking. Consument zal het product slechts in die mate uitpakken of gebruiken voor zover dit noodzakelijk is voor de beoordeling van het product.</w:t>
      </w:r>
    </w:p>
    <w:p w:rsidR="000350BF" w:rsidRPr="000350BF" w:rsidRDefault="000350BF" w:rsidP="000350BF">
      <w:pPr>
        <w:pStyle w:val="Normaalweb"/>
        <w:numPr>
          <w:ilvl w:val="0"/>
          <w:numId w:val="3"/>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Voedingsmiddelen kunnen alleen geruild worden wanneer de verpakking ongeopend is.</w:t>
      </w:r>
    </w:p>
    <w:p w:rsidR="000350BF" w:rsidRPr="000350BF" w:rsidRDefault="000350BF" w:rsidP="000350BF">
      <w:pPr>
        <w:pStyle w:val="Normaalweb"/>
        <w:numPr>
          <w:ilvl w:val="0"/>
          <w:numId w:val="3"/>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Indien consument gebruik wenst te maken van het ontbindingsrecht dient hij dit binnen de bedenktijd schriftelijk aan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 xml:space="preserve">te melden.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verzendt onverwijld een bevestiging van dit bericht.</w:t>
      </w:r>
    </w:p>
    <w:p w:rsidR="000350BF" w:rsidRPr="000350BF" w:rsidRDefault="000350BF" w:rsidP="000350BF">
      <w:pPr>
        <w:pStyle w:val="Normaalweb"/>
        <w:numPr>
          <w:ilvl w:val="0"/>
          <w:numId w:val="3"/>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Producten dienen gezamenlijk met alle geleverde toebehoren en zoveel mogelijk in de originele staat en verpakking aan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 xml:space="preserve">geretourneerd te worden, conform de door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verstrekte duidelijke en redelijke instructies. In elk geval dient een kopie van de pakbon te worden bijgesloten.</w:t>
      </w:r>
    </w:p>
    <w:p w:rsidR="000350BF" w:rsidRPr="000350BF" w:rsidRDefault="000350BF" w:rsidP="000350BF">
      <w:pPr>
        <w:pStyle w:val="Normaalweb"/>
        <w:numPr>
          <w:ilvl w:val="0"/>
          <w:numId w:val="3"/>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lastRenderedPageBreak/>
        <w:t>In geval van ontbinding komen de kosten van de retourzending voor rekening van de consument.</w:t>
      </w:r>
    </w:p>
    <w:p w:rsidR="000350BF" w:rsidRPr="000350BF" w:rsidRDefault="000350BF" w:rsidP="000350BF">
      <w:pPr>
        <w:pStyle w:val="Normaalweb"/>
        <w:numPr>
          <w:ilvl w:val="0"/>
          <w:numId w:val="3"/>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Na ontbinding dient consument uiterlijk binnen 14 dagen het product te retourneren conform het in lid 4 bepaalde.</w:t>
      </w:r>
    </w:p>
    <w:p w:rsidR="000350BF" w:rsidRDefault="000350BF" w:rsidP="000350BF">
      <w:pPr>
        <w:pStyle w:val="Normaalweb"/>
        <w:numPr>
          <w:ilvl w:val="0"/>
          <w:numId w:val="3"/>
        </w:numPr>
        <w:spacing w:before="0" w:beforeAutospacing="0" w:after="0" w:afterAutospacing="0"/>
        <w:ind w:left="1095"/>
        <w:rPr>
          <w:rFonts w:asciiTheme="minorHAnsi" w:hAnsiTheme="minorHAnsi"/>
          <w:color w:val="000000"/>
          <w:sz w:val="32"/>
          <w:szCs w:val="32"/>
        </w:rPr>
      </w:pP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vergoedt de van consument ontvangen betalingen uiterlijk binnen veertien dagen na ontbinding.</w:t>
      </w:r>
    </w:p>
    <w:p w:rsidR="000350BF" w:rsidRPr="000350BF" w:rsidRDefault="000350BF" w:rsidP="000350BF">
      <w:pPr>
        <w:pStyle w:val="Normaalweb"/>
        <w:spacing w:before="0" w:beforeAutospacing="0" w:after="0" w:afterAutospacing="0"/>
        <w:ind w:left="735"/>
        <w:rPr>
          <w:rFonts w:asciiTheme="minorHAnsi" w:hAnsiTheme="minorHAnsi"/>
          <w:color w:val="000000"/>
          <w:sz w:val="32"/>
          <w:szCs w:val="32"/>
        </w:rPr>
      </w:pPr>
    </w:p>
    <w:p w:rsidR="000350BF" w:rsidRPr="000350BF" w:rsidRDefault="000350BF" w:rsidP="000350BF">
      <w:pPr>
        <w:pStyle w:val="Normaalweb"/>
        <w:spacing w:before="0" w:beforeAutospacing="0"/>
        <w:rPr>
          <w:rFonts w:asciiTheme="minorHAnsi" w:hAnsiTheme="minorHAnsi"/>
          <w:color w:val="000000"/>
          <w:sz w:val="32"/>
          <w:szCs w:val="32"/>
        </w:rPr>
      </w:pPr>
      <w:r w:rsidRPr="000350BF">
        <w:rPr>
          <w:rStyle w:val="Zwaar"/>
          <w:rFonts w:asciiTheme="minorHAnsi" w:hAnsiTheme="minorHAnsi"/>
          <w:color w:val="000000"/>
          <w:sz w:val="32"/>
          <w:szCs w:val="32"/>
        </w:rPr>
        <w:t>4. Uitsluiting Ontbindingsrecht</w:t>
      </w:r>
    </w:p>
    <w:p w:rsidR="000350BF" w:rsidRPr="000350BF" w:rsidRDefault="000350BF" w:rsidP="000350BF">
      <w:pPr>
        <w:pStyle w:val="Normaalweb"/>
        <w:spacing w:before="0" w:beforeAutospacing="0"/>
        <w:rPr>
          <w:rFonts w:asciiTheme="minorHAnsi" w:hAnsiTheme="minorHAnsi"/>
          <w:color w:val="000000"/>
          <w:sz w:val="32"/>
          <w:szCs w:val="32"/>
        </w:rPr>
      </w:pPr>
      <w:r w:rsidRPr="000350BF">
        <w:rPr>
          <w:rFonts w:asciiTheme="minorHAnsi" w:hAnsiTheme="minorHAnsi"/>
          <w:color w:val="000000"/>
          <w:sz w:val="32"/>
          <w:szCs w:val="32"/>
        </w:rPr>
        <w:t>Het ontbindingsrecht is in het algemeen uitgesloten voor de volgende producten:</w:t>
      </w:r>
    </w:p>
    <w:p w:rsidR="000350BF" w:rsidRPr="000350BF" w:rsidRDefault="000350BF" w:rsidP="000350BF">
      <w:pPr>
        <w:pStyle w:val="Normaalweb"/>
        <w:numPr>
          <w:ilvl w:val="0"/>
          <w:numId w:val="4"/>
        </w:numPr>
        <w:spacing w:before="0" w:beforeAutospacing="0" w:after="0" w:afterAutospacing="0"/>
        <w:ind w:left="1095"/>
        <w:rPr>
          <w:rFonts w:asciiTheme="minorHAnsi" w:hAnsiTheme="minorHAnsi"/>
          <w:color w:val="000000"/>
          <w:sz w:val="32"/>
          <w:szCs w:val="32"/>
        </w:rPr>
      </w:pPr>
      <w:proofErr w:type="gramStart"/>
      <w:r w:rsidRPr="000350BF">
        <w:rPr>
          <w:rFonts w:asciiTheme="minorHAnsi" w:hAnsiTheme="minorHAnsi"/>
          <w:color w:val="000000"/>
          <w:sz w:val="32"/>
          <w:szCs w:val="32"/>
        </w:rPr>
        <w:t>die</w:t>
      </w:r>
      <w:proofErr w:type="gramEnd"/>
      <w:r w:rsidRPr="000350BF">
        <w:rPr>
          <w:rFonts w:asciiTheme="minorHAnsi" w:hAnsiTheme="minorHAnsi"/>
          <w:color w:val="000000"/>
          <w:sz w:val="32"/>
          <w:szCs w:val="32"/>
        </w:rPr>
        <w:t xml:space="preserve"> door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tot stand zijn gebracht overeenkomstig specificaties van de consument;</w:t>
      </w:r>
    </w:p>
    <w:p w:rsidR="000350BF" w:rsidRPr="000350BF" w:rsidRDefault="000350BF" w:rsidP="000350BF">
      <w:pPr>
        <w:pStyle w:val="Normaalweb"/>
        <w:numPr>
          <w:ilvl w:val="0"/>
          <w:numId w:val="4"/>
        </w:numPr>
        <w:spacing w:before="0" w:beforeAutospacing="0" w:after="0" w:afterAutospacing="0"/>
        <w:ind w:left="1095"/>
        <w:rPr>
          <w:rFonts w:asciiTheme="minorHAnsi" w:hAnsiTheme="minorHAnsi"/>
          <w:color w:val="000000"/>
          <w:sz w:val="32"/>
          <w:szCs w:val="32"/>
        </w:rPr>
      </w:pPr>
      <w:proofErr w:type="gramStart"/>
      <w:r w:rsidRPr="000350BF">
        <w:rPr>
          <w:rFonts w:asciiTheme="minorHAnsi" w:hAnsiTheme="minorHAnsi"/>
          <w:color w:val="000000"/>
          <w:sz w:val="32"/>
          <w:szCs w:val="32"/>
        </w:rPr>
        <w:t>die</w:t>
      </w:r>
      <w:proofErr w:type="gramEnd"/>
      <w:r w:rsidRPr="000350BF">
        <w:rPr>
          <w:rFonts w:asciiTheme="minorHAnsi" w:hAnsiTheme="minorHAnsi"/>
          <w:color w:val="000000"/>
          <w:sz w:val="32"/>
          <w:szCs w:val="32"/>
        </w:rPr>
        <w:t xml:space="preserve"> duidelijk persoonlijk van aard zijn;</w:t>
      </w:r>
    </w:p>
    <w:p w:rsidR="000350BF" w:rsidRPr="000350BF" w:rsidRDefault="000350BF" w:rsidP="000350BF">
      <w:pPr>
        <w:pStyle w:val="Normaalweb"/>
        <w:numPr>
          <w:ilvl w:val="0"/>
          <w:numId w:val="4"/>
        </w:numPr>
        <w:spacing w:before="0" w:beforeAutospacing="0" w:after="0" w:afterAutospacing="0"/>
        <w:ind w:left="1095"/>
        <w:rPr>
          <w:rFonts w:asciiTheme="minorHAnsi" w:hAnsiTheme="minorHAnsi"/>
          <w:color w:val="000000"/>
          <w:sz w:val="32"/>
          <w:szCs w:val="32"/>
        </w:rPr>
      </w:pPr>
      <w:proofErr w:type="gramStart"/>
      <w:r w:rsidRPr="000350BF">
        <w:rPr>
          <w:rFonts w:asciiTheme="minorHAnsi" w:hAnsiTheme="minorHAnsi"/>
          <w:color w:val="000000"/>
          <w:sz w:val="32"/>
          <w:szCs w:val="32"/>
        </w:rPr>
        <w:t>die</w:t>
      </w:r>
      <w:proofErr w:type="gramEnd"/>
      <w:r w:rsidRPr="000350BF">
        <w:rPr>
          <w:rFonts w:asciiTheme="minorHAnsi" w:hAnsiTheme="minorHAnsi"/>
          <w:color w:val="000000"/>
          <w:sz w:val="32"/>
          <w:szCs w:val="32"/>
        </w:rPr>
        <w:t xml:space="preserve"> door hun aard niet kunnen worden teruggezonden;</w:t>
      </w:r>
    </w:p>
    <w:p w:rsidR="000350BF" w:rsidRPr="000350BF" w:rsidRDefault="000350BF" w:rsidP="000350BF">
      <w:pPr>
        <w:pStyle w:val="Normaalweb"/>
        <w:numPr>
          <w:ilvl w:val="0"/>
          <w:numId w:val="4"/>
        </w:numPr>
        <w:spacing w:before="0" w:beforeAutospacing="0" w:after="0" w:afterAutospacing="0"/>
        <w:ind w:left="1095"/>
        <w:rPr>
          <w:rFonts w:asciiTheme="minorHAnsi" w:hAnsiTheme="minorHAnsi"/>
          <w:color w:val="000000"/>
          <w:sz w:val="32"/>
          <w:szCs w:val="32"/>
        </w:rPr>
      </w:pPr>
      <w:proofErr w:type="gramStart"/>
      <w:r w:rsidRPr="000350BF">
        <w:rPr>
          <w:rFonts w:asciiTheme="minorHAnsi" w:hAnsiTheme="minorHAnsi"/>
          <w:color w:val="000000"/>
          <w:sz w:val="32"/>
          <w:szCs w:val="32"/>
        </w:rPr>
        <w:t>die</w:t>
      </w:r>
      <w:proofErr w:type="gramEnd"/>
      <w:r w:rsidRPr="000350BF">
        <w:rPr>
          <w:rFonts w:asciiTheme="minorHAnsi" w:hAnsiTheme="minorHAnsi"/>
          <w:color w:val="000000"/>
          <w:sz w:val="32"/>
          <w:szCs w:val="32"/>
        </w:rPr>
        <w:t xml:space="preserve"> snel kunnen bederven of verouderen;</w:t>
      </w:r>
    </w:p>
    <w:p w:rsidR="000350BF" w:rsidRPr="000350BF" w:rsidRDefault="000350BF" w:rsidP="000350BF">
      <w:pPr>
        <w:pStyle w:val="Normaalweb"/>
        <w:numPr>
          <w:ilvl w:val="0"/>
          <w:numId w:val="4"/>
        </w:numPr>
        <w:spacing w:before="0" w:beforeAutospacing="0" w:after="0" w:afterAutospacing="0"/>
        <w:ind w:left="1095"/>
        <w:rPr>
          <w:rFonts w:asciiTheme="minorHAnsi" w:hAnsiTheme="minorHAnsi"/>
          <w:color w:val="000000"/>
          <w:sz w:val="32"/>
          <w:szCs w:val="32"/>
        </w:rPr>
      </w:pPr>
      <w:proofErr w:type="gramStart"/>
      <w:r w:rsidRPr="000350BF">
        <w:rPr>
          <w:rFonts w:asciiTheme="minorHAnsi" w:hAnsiTheme="minorHAnsi"/>
          <w:color w:val="000000"/>
          <w:sz w:val="32"/>
          <w:szCs w:val="32"/>
        </w:rPr>
        <w:t>waarvan</w:t>
      </w:r>
      <w:proofErr w:type="gramEnd"/>
      <w:r w:rsidRPr="000350BF">
        <w:rPr>
          <w:rFonts w:asciiTheme="minorHAnsi" w:hAnsiTheme="minorHAnsi"/>
          <w:color w:val="000000"/>
          <w:sz w:val="32"/>
          <w:szCs w:val="32"/>
        </w:rPr>
        <w:t xml:space="preserve"> de prijs gebonden is aan schommelingen op de financiële markt waarop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geen invloed heeft;</w:t>
      </w:r>
    </w:p>
    <w:p w:rsidR="000350BF" w:rsidRPr="000350BF" w:rsidRDefault="000350BF" w:rsidP="000350BF">
      <w:pPr>
        <w:pStyle w:val="Normaalweb"/>
        <w:spacing w:before="0" w:beforeAutospacing="0"/>
        <w:rPr>
          <w:rFonts w:asciiTheme="minorHAnsi" w:hAnsiTheme="minorHAnsi"/>
          <w:color w:val="000000"/>
          <w:sz w:val="32"/>
          <w:szCs w:val="32"/>
        </w:rPr>
      </w:pPr>
      <w:r w:rsidRPr="000350BF">
        <w:rPr>
          <w:rStyle w:val="Zwaar"/>
          <w:rFonts w:asciiTheme="minorHAnsi" w:hAnsiTheme="minorHAnsi"/>
          <w:color w:val="000000"/>
          <w:sz w:val="32"/>
          <w:szCs w:val="32"/>
        </w:rPr>
        <w:t>5. Levering</w:t>
      </w:r>
    </w:p>
    <w:p w:rsidR="000350BF" w:rsidRPr="000350BF" w:rsidRDefault="000350BF" w:rsidP="000350BF">
      <w:pPr>
        <w:pStyle w:val="Normaalweb"/>
        <w:numPr>
          <w:ilvl w:val="0"/>
          <w:numId w:val="5"/>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Als plaats van levering geldt het adres dat de consument aan de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kenbaar heeft gemaakt.</w:t>
      </w:r>
    </w:p>
    <w:p w:rsidR="000350BF" w:rsidRPr="000350BF" w:rsidRDefault="000350BF" w:rsidP="000350BF">
      <w:pPr>
        <w:pStyle w:val="Normaalweb"/>
        <w:numPr>
          <w:ilvl w:val="0"/>
          <w:numId w:val="5"/>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Bestellingen die voor 16:00uur afgerond zijn</w:t>
      </w:r>
      <w:r>
        <w:rPr>
          <w:rFonts w:asciiTheme="minorHAnsi" w:hAnsiTheme="minorHAnsi"/>
          <w:color w:val="000000"/>
          <w:sz w:val="32"/>
          <w:szCs w:val="32"/>
        </w:rPr>
        <w:t>, zullen in beginsel binnen drie</w:t>
      </w:r>
      <w:r w:rsidRPr="000350BF">
        <w:rPr>
          <w:rFonts w:asciiTheme="minorHAnsi" w:hAnsiTheme="minorHAnsi"/>
          <w:color w:val="000000"/>
          <w:sz w:val="32"/>
          <w:szCs w:val="32"/>
        </w:rPr>
        <w:t xml:space="preserve"> dagen worden geleverd.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 xml:space="preserve">zal bestellingen uiterlijk binnen 30 dagen leveren, tenzij een langere leveringstermijn is overeengekomen.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zal tijdig melding maken van vertragingen in de levering.</w:t>
      </w:r>
    </w:p>
    <w:p w:rsidR="000350BF" w:rsidRPr="000350BF" w:rsidRDefault="000350BF" w:rsidP="000350BF">
      <w:pPr>
        <w:pStyle w:val="Normaalweb"/>
        <w:numPr>
          <w:ilvl w:val="0"/>
          <w:numId w:val="5"/>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Consument heeft het recht te ontbinden wanneer levering slechts na deze 30 dagen plaatsvindt of plaats kan vinden zonder dat dit vooraf is overeengekomen.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zal bij ontbinding de van consument ontvangen betalingen uiterlijk binnen dertig dagen vergoeden.</w:t>
      </w:r>
    </w:p>
    <w:p w:rsidR="000350BF" w:rsidRPr="000350BF" w:rsidRDefault="000350BF" w:rsidP="000350BF">
      <w:pPr>
        <w:pStyle w:val="Normaalweb"/>
        <w:numPr>
          <w:ilvl w:val="0"/>
          <w:numId w:val="5"/>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Het risico van beschadiging of vermissing van producten gaat over op consument op het moment van bezorging aan consument of een door hen vooraf aangewezen derde.</w:t>
      </w:r>
    </w:p>
    <w:p w:rsidR="000350BF" w:rsidRDefault="000350BF" w:rsidP="000350BF">
      <w:pPr>
        <w:pStyle w:val="Normaalweb"/>
        <w:spacing w:before="0" w:beforeAutospacing="0"/>
        <w:rPr>
          <w:rStyle w:val="Zwaar"/>
          <w:rFonts w:asciiTheme="minorHAnsi" w:hAnsiTheme="minorHAnsi"/>
          <w:color w:val="000000"/>
          <w:sz w:val="32"/>
          <w:szCs w:val="32"/>
        </w:rPr>
      </w:pPr>
    </w:p>
    <w:p w:rsidR="000350BF" w:rsidRPr="000350BF" w:rsidRDefault="000350BF" w:rsidP="000350BF">
      <w:pPr>
        <w:pStyle w:val="Normaalweb"/>
        <w:spacing w:before="0" w:beforeAutospacing="0"/>
        <w:rPr>
          <w:rFonts w:asciiTheme="minorHAnsi" w:hAnsiTheme="minorHAnsi"/>
          <w:color w:val="000000"/>
          <w:sz w:val="32"/>
          <w:szCs w:val="32"/>
        </w:rPr>
      </w:pPr>
      <w:r w:rsidRPr="000350BF">
        <w:rPr>
          <w:rStyle w:val="Zwaar"/>
          <w:rFonts w:asciiTheme="minorHAnsi" w:hAnsiTheme="minorHAnsi"/>
          <w:color w:val="000000"/>
          <w:sz w:val="32"/>
          <w:szCs w:val="32"/>
        </w:rPr>
        <w:t>6. Garanties en Conformiteit</w:t>
      </w:r>
    </w:p>
    <w:p w:rsidR="000350BF" w:rsidRPr="000350BF" w:rsidRDefault="000350BF" w:rsidP="000350BF">
      <w:pPr>
        <w:pStyle w:val="Normaalweb"/>
        <w:numPr>
          <w:ilvl w:val="0"/>
          <w:numId w:val="6"/>
        </w:numPr>
        <w:spacing w:before="0" w:beforeAutospacing="0" w:after="0" w:afterAutospacing="0"/>
        <w:ind w:left="1095"/>
        <w:rPr>
          <w:rFonts w:asciiTheme="minorHAnsi" w:hAnsiTheme="minorHAnsi"/>
          <w:color w:val="000000"/>
          <w:sz w:val="32"/>
          <w:szCs w:val="32"/>
        </w:rPr>
      </w:pP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biedt geen (aanvullende) garanties met betrekking tot geleverde producten.</w:t>
      </w:r>
    </w:p>
    <w:p w:rsidR="000350BF" w:rsidRPr="000350BF" w:rsidRDefault="000350BF" w:rsidP="000350BF">
      <w:pPr>
        <w:pStyle w:val="Normaalweb"/>
        <w:numPr>
          <w:ilvl w:val="0"/>
          <w:numId w:val="6"/>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Consument dient de producten conform met bewaaradvies van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te bewaren en gebruiken. Dit bewaaradvies is te vinden op de website.</w:t>
      </w:r>
    </w:p>
    <w:p w:rsidR="000350BF" w:rsidRPr="000350BF" w:rsidRDefault="000350BF" w:rsidP="000350BF">
      <w:pPr>
        <w:pStyle w:val="Normaalweb"/>
        <w:numPr>
          <w:ilvl w:val="0"/>
          <w:numId w:val="6"/>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Producten dienen aan de redelijke verwachtingen van consument te voldoen.</w:t>
      </w:r>
    </w:p>
    <w:p w:rsidR="000350BF" w:rsidRPr="000350BF" w:rsidRDefault="000350BF" w:rsidP="000350BF">
      <w:pPr>
        <w:pStyle w:val="Normaalweb"/>
        <w:numPr>
          <w:ilvl w:val="0"/>
          <w:numId w:val="6"/>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Indien een gebrek een bij de koop bestaande fout blijkt te zijn, heeft consument recht op vervanging van het product. Alleen wanneer het product niet meer geproduceerd wordt of vervanging de waarde van het product in onredelijke mate overstijgt, mag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aanbieden het aankoopbedrag aan de consument aan te vergoeden.</w:t>
      </w:r>
    </w:p>
    <w:p w:rsidR="000350BF" w:rsidRPr="000350BF" w:rsidRDefault="000350BF" w:rsidP="000350BF">
      <w:pPr>
        <w:pStyle w:val="Normaalweb"/>
        <w:numPr>
          <w:ilvl w:val="0"/>
          <w:numId w:val="6"/>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Vergoeding, reparatie of vervanging wegens het gebrek aan een product komt te vervallen indien het gebrek is ontstaan als gevolg van of voortvloeit uit onzorgvuldig, onoordeelkundig of oneigenlijk gebruik daarvan of gebruik na de houdbaarheidsdatum, onjuiste opslag of onderhoud door consument.</w:t>
      </w:r>
      <w:r w:rsidRPr="000350BF">
        <w:rPr>
          <w:rFonts w:asciiTheme="minorHAnsi" w:hAnsiTheme="minorHAnsi"/>
          <w:color w:val="000000"/>
          <w:sz w:val="32"/>
          <w:szCs w:val="32"/>
        </w:rPr>
        <w:br/>
      </w:r>
    </w:p>
    <w:p w:rsidR="000350BF" w:rsidRPr="000350BF" w:rsidRDefault="000350BF" w:rsidP="000350BF">
      <w:pPr>
        <w:pStyle w:val="Normaalweb"/>
        <w:spacing w:before="0" w:beforeAutospacing="0"/>
        <w:rPr>
          <w:rFonts w:asciiTheme="minorHAnsi" w:hAnsiTheme="minorHAnsi"/>
          <w:color w:val="000000"/>
          <w:sz w:val="32"/>
          <w:szCs w:val="32"/>
        </w:rPr>
      </w:pPr>
      <w:r w:rsidRPr="000350BF">
        <w:rPr>
          <w:rStyle w:val="Zwaar"/>
          <w:rFonts w:asciiTheme="minorHAnsi" w:hAnsiTheme="minorHAnsi"/>
          <w:color w:val="000000"/>
          <w:sz w:val="32"/>
          <w:szCs w:val="32"/>
        </w:rPr>
        <w:t>7. Klachten en Geschillen</w:t>
      </w:r>
    </w:p>
    <w:p w:rsidR="000350BF" w:rsidRPr="000350BF" w:rsidRDefault="000350BF" w:rsidP="000350BF">
      <w:pPr>
        <w:pStyle w:val="Normaalweb"/>
        <w:numPr>
          <w:ilvl w:val="0"/>
          <w:numId w:val="7"/>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Op overeenkomsten tussen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en consument is uitsluitend Nederlands recht van toepassing</w:t>
      </w:r>
    </w:p>
    <w:p w:rsidR="000350BF" w:rsidRDefault="000350BF" w:rsidP="000350BF">
      <w:pPr>
        <w:pStyle w:val="Normaalweb"/>
        <w:numPr>
          <w:ilvl w:val="0"/>
          <w:numId w:val="7"/>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Klachten over de uitvoering van de overeenkomst moeten binnen bekwame tijd, doch uiterlijk binnen 14 dagen nadat consument de gebreken heeft geconstateerd, volledig en duidelijk omschreven s</w:t>
      </w:r>
      <w:r>
        <w:rPr>
          <w:rFonts w:asciiTheme="minorHAnsi" w:hAnsiTheme="minorHAnsi"/>
          <w:color w:val="000000"/>
          <w:sz w:val="32"/>
          <w:szCs w:val="32"/>
        </w:rPr>
        <w:t xml:space="preserve">chriftelijk worden gemeld bij </w:t>
      </w:r>
    </w:p>
    <w:p w:rsidR="000350BF" w:rsidRPr="000350BF" w:rsidRDefault="000350BF" w:rsidP="000350BF">
      <w:pPr>
        <w:pStyle w:val="Normaalweb"/>
        <w:spacing w:before="0" w:beforeAutospacing="0" w:after="0" w:afterAutospacing="0"/>
        <w:ind w:left="1095"/>
        <w:rPr>
          <w:rFonts w:asciiTheme="minorHAnsi" w:hAnsiTheme="minorHAnsi"/>
          <w:color w:val="000000"/>
          <w:sz w:val="32"/>
          <w:szCs w:val="32"/>
        </w:rPr>
      </w:pP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sidRPr="000350BF">
        <w:rPr>
          <w:rFonts w:asciiTheme="minorHAnsi" w:hAnsiTheme="minorHAnsi"/>
          <w:color w:val="000000"/>
          <w:sz w:val="32"/>
          <w:szCs w:val="32"/>
        </w:rPr>
        <w:t>.</w:t>
      </w:r>
    </w:p>
    <w:p w:rsidR="000350BF" w:rsidRPr="000350BF" w:rsidRDefault="000350BF" w:rsidP="000350BF">
      <w:pPr>
        <w:pStyle w:val="Normaalweb"/>
        <w:numPr>
          <w:ilvl w:val="0"/>
          <w:numId w:val="7"/>
        </w:numPr>
        <w:spacing w:before="0" w:beforeAutospacing="0" w:after="0" w:afterAutospacing="0"/>
        <w:ind w:left="1095"/>
        <w:rPr>
          <w:rFonts w:asciiTheme="minorHAnsi" w:hAnsiTheme="minorHAnsi"/>
          <w:color w:val="000000"/>
          <w:sz w:val="32"/>
          <w:szCs w:val="32"/>
        </w:rPr>
      </w:pPr>
      <w:r w:rsidRPr="000350BF">
        <w:rPr>
          <w:rFonts w:asciiTheme="minorHAnsi" w:hAnsiTheme="minorHAnsi"/>
          <w:color w:val="000000"/>
          <w:sz w:val="32"/>
          <w:szCs w:val="32"/>
        </w:rPr>
        <w:t xml:space="preserve">Bij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 xml:space="preserve">ingediende klachten worden binnen 14 dagen na ontvangst van de klacht beantwoord. Indien de klacht niet binnen 14 dagen verholpen kan worden zal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 xml:space="preserve">hier </w:t>
      </w:r>
      <w:r w:rsidRPr="000350BF">
        <w:rPr>
          <w:rFonts w:asciiTheme="minorHAnsi" w:hAnsiTheme="minorHAnsi"/>
          <w:color w:val="000000"/>
          <w:sz w:val="32"/>
          <w:szCs w:val="32"/>
        </w:rPr>
        <w:lastRenderedPageBreak/>
        <w:t>tijdig melding van maken en daarbij een indicatie geven van de termijn waarbinnen consument wel een oplossing mag verwachten.</w:t>
      </w:r>
    </w:p>
    <w:p w:rsidR="000350BF" w:rsidRPr="000350BF" w:rsidRDefault="000350BF" w:rsidP="000350BF">
      <w:pPr>
        <w:pStyle w:val="Normaalweb"/>
        <w:numPr>
          <w:ilvl w:val="0"/>
          <w:numId w:val="7"/>
        </w:numPr>
        <w:spacing w:before="0" w:beforeAutospacing="0" w:after="0" w:afterAutospacing="0"/>
        <w:ind w:left="1095"/>
        <w:rPr>
          <w:rFonts w:asciiTheme="minorHAnsi" w:hAnsiTheme="minorHAnsi"/>
          <w:color w:val="000000"/>
          <w:sz w:val="32"/>
          <w:szCs w:val="32"/>
        </w:rPr>
      </w:pP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Pr>
          <w:rFonts w:asciiTheme="minorHAnsi" w:hAnsiTheme="minorHAnsi"/>
          <w:color w:val="000000"/>
          <w:sz w:val="32"/>
          <w:szCs w:val="32"/>
        </w:rPr>
        <w:t xml:space="preserve"> </w:t>
      </w:r>
      <w:r w:rsidRPr="000350BF">
        <w:rPr>
          <w:rFonts w:asciiTheme="minorHAnsi" w:hAnsiTheme="minorHAnsi"/>
          <w:color w:val="000000"/>
          <w:sz w:val="32"/>
          <w:szCs w:val="32"/>
        </w:rPr>
        <w:t xml:space="preserve">wijst consument op de </w:t>
      </w:r>
      <w:r>
        <w:rPr>
          <w:rFonts w:asciiTheme="minorHAnsi" w:hAnsiTheme="minorHAnsi"/>
          <w:color w:val="000000"/>
          <w:sz w:val="32"/>
          <w:szCs w:val="32"/>
        </w:rPr>
        <w:t xml:space="preserve">mogelijkheid om, indien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sidRPr="000350BF">
        <w:rPr>
          <w:rFonts w:asciiTheme="minorHAnsi" w:hAnsiTheme="minorHAnsi"/>
          <w:color w:val="000000"/>
          <w:sz w:val="32"/>
          <w:szCs w:val="32"/>
        </w:rPr>
        <w:t xml:space="preserve"> en consument niet samen een oplossing bereiken, binnen 12 maanden</w:t>
      </w:r>
      <w:r>
        <w:rPr>
          <w:rFonts w:asciiTheme="minorHAnsi" w:hAnsiTheme="minorHAnsi"/>
          <w:color w:val="000000"/>
          <w:sz w:val="32"/>
          <w:szCs w:val="32"/>
        </w:rPr>
        <w:t xml:space="preserve"> na melding van de klacht bij</w:t>
      </w:r>
      <w:r w:rsidRPr="000350BF">
        <w:rPr>
          <w:rFonts w:asciiTheme="minorHAnsi" w:hAnsiTheme="minorHAnsi"/>
          <w:color w:val="000000"/>
          <w:sz w:val="32"/>
          <w:szCs w:val="32"/>
        </w:rPr>
        <w:t xml:space="preserve"> </w:t>
      </w:r>
      <w:r>
        <w:rPr>
          <w:rFonts w:asciiTheme="minorHAnsi" w:hAnsiTheme="minorHAnsi"/>
          <w:color w:val="000000"/>
          <w:sz w:val="32"/>
          <w:szCs w:val="32"/>
        </w:rPr>
        <w:t xml:space="preserve">Tres </w:t>
      </w:r>
      <w:proofErr w:type="spellStart"/>
      <w:r>
        <w:rPr>
          <w:rFonts w:asciiTheme="minorHAnsi" w:hAnsiTheme="minorHAnsi"/>
          <w:color w:val="000000"/>
          <w:sz w:val="32"/>
          <w:szCs w:val="32"/>
        </w:rPr>
        <w:t>Bien</w:t>
      </w:r>
      <w:proofErr w:type="spellEnd"/>
      <w:r w:rsidRPr="000350BF">
        <w:rPr>
          <w:rFonts w:asciiTheme="minorHAnsi" w:hAnsiTheme="minorHAnsi"/>
          <w:color w:val="000000"/>
          <w:sz w:val="32"/>
          <w:szCs w:val="32"/>
        </w:rPr>
        <w:t xml:space="preserve">, </w:t>
      </w:r>
      <w:bookmarkStart w:id="0" w:name="_GoBack"/>
      <w:bookmarkEnd w:id="0"/>
      <w:r w:rsidRPr="000350BF">
        <w:rPr>
          <w:rFonts w:asciiTheme="minorHAnsi" w:hAnsiTheme="minorHAnsi"/>
          <w:color w:val="000000"/>
          <w:sz w:val="32"/>
          <w:szCs w:val="32"/>
        </w:rPr>
        <w:t xml:space="preserve">de klacht  in te dienen bij de Online </w:t>
      </w:r>
      <w:proofErr w:type="spellStart"/>
      <w:r w:rsidRPr="000350BF">
        <w:rPr>
          <w:rFonts w:asciiTheme="minorHAnsi" w:hAnsiTheme="minorHAnsi"/>
          <w:color w:val="000000"/>
          <w:sz w:val="32"/>
          <w:szCs w:val="32"/>
        </w:rPr>
        <w:t>Dispute</w:t>
      </w:r>
      <w:proofErr w:type="spellEnd"/>
      <w:r w:rsidRPr="000350BF">
        <w:rPr>
          <w:rFonts w:asciiTheme="minorHAnsi" w:hAnsiTheme="minorHAnsi"/>
          <w:color w:val="000000"/>
          <w:sz w:val="32"/>
          <w:szCs w:val="32"/>
        </w:rPr>
        <w:t xml:space="preserve"> </w:t>
      </w:r>
      <w:proofErr w:type="spellStart"/>
      <w:r w:rsidRPr="000350BF">
        <w:rPr>
          <w:rFonts w:asciiTheme="minorHAnsi" w:hAnsiTheme="minorHAnsi"/>
          <w:color w:val="000000"/>
          <w:sz w:val="32"/>
          <w:szCs w:val="32"/>
        </w:rPr>
        <w:t>Resolution</w:t>
      </w:r>
      <w:proofErr w:type="spellEnd"/>
      <w:r w:rsidRPr="000350BF">
        <w:rPr>
          <w:rFonts w:asciiTheme="minorHAnsi" w:hAnsiTheme="minorHAnsi"/>
          <w:color w:val="000000"/>
          <w:sz w:val="32"/>
          <w:szCs w:val="32"/>
        </w:rPr>
        <w:t xml:space="preserve"> van Europese Commissie via </w:t>
      </w:r>
      <w:hyperlink r:id="rId6" w:history="1">
        <w:r w:rsidRPr="000350BF">
          <w:rPr>
            <w:rStyle w:val="Hyperlink"/>
            <w:rFonts w:asciiTheme="minorHAnsi" w:hAnsiTheme="minorHAnsi"/>
            <w:color w:val="90A73D"/>
            <w:sz w:val="32"/>
            <w:szCs w:val="32"/>
          </w:rPr>
          <w:t>https://webgate.ec.europa.eu/odr</w:t>
        </w:r>
      </w:hyperlink>
      <w:r w:rsidRPr="000350BF">
        <w:rPr>
          <w:rFonts w:asciiTheme="minorHAnsi" w:hAnsiTheme="minorHAnsi"/>
          <w:color w:val="000000"/>
          <w:sz w:val="32"/>
          <w:szCs w:val="32"/>
        </w:rPr>
        <w:t> of direct bij de Geschillencommissie Algemeen </w:t>
      </w:r>
      <w:hyperlink r:id="rId7" w:history="1">
        <w:r w:rsidRPr="000350BF">
          <w:rPr>
            <w:rStyle w:val="Hyperlink"/>
            <w:rFonts w:asciiTheme="minorHAnsi" w:hAnsiTheme="minorHAnsi"/>
            <w:color w:val="90A73D"/>
            <w:sz w:val="32"/>
            <w:szCs w:val="32"/>
          </w:rPr>
          <w:t>https://www.degeschillencommissie.nl/over-ons/commissies/algemeen/</w:t>
        </w:r>
      </w:hyperlink>
    </w:p>
    <w:p w:rsidR="000350BF" w:rsidRPr="000350BF" w:rsidRDefault="000350BF" w:rsidP="000350BF">
      <w:pPr>
        <w:pStyle w:val="Normaalweb"/>
        <w:spacing w:before="0" w:beforeAutospacing="0"/>
        <w:rPr>
          <w:rFonts w:asciiTheme="minorHAnsi" w:hAnsiTheme="minorHAnsi"/>
          <w:color w:val="000000"/>
          <w:sz w:val="32"/>
          <w:szCs w:val="32"/>
        </w:rPr>
      </w:pPr>
      <w:r w:rsidRPr="000350BF">
        <w:rPr>
          <w:rFonts w:asciiTheme="minorHAnsi" w:hAnsiTheme="minorHAnsi"/>
          <w:color w:val="000000"/>
          <w:sz w:val="32"/>
          <w:szCs w:val="32"/>
        </w:rPr>
        <w:t> </w:t>
      </w:r>
    </w:p>
    <w:p w:rsidR="000350BF" w:rsidRPr="000350BF" w:rsidRDefault="000350BF">
      <w:pPr>
        <w:rPr>
          <w:sz w:val="32"/>
          <w:szCs w:val="32"/>
        </w:rPr>
      </w:pPr>
    </w:p>
    <w:sectPr w:rsidR="000350BF" w:rsidRPr="000350BF" w:rsidSect="00B20D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0E5"/>
    <w:multiLevelType w:val="multilevel"/>
    <w:tmpl w:val="71DC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A57A6"/>
    <w:multiLevelType w:val="multilevel"/>
    <w:tmpl w:val="73C4C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E498F"/>
    <w:multiLevelType w:val="multilevel"/>
    <w:tmpl w:val="65C2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448B7"/>
    <w:multiLevelType w:val="multilevel"/>
    <w:tmpl w:val="8ED6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AA7F0F"/>
    <w:multiLevelType w:val="multilevel"/>
    <w:tmpl w:val="652A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940E84"/>
    <w:multiLevelType w:val="multilevel"/>
    <w:tmpl w:val="11C0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2428F"/>
    <w:multiLevelType w:val="multilevel"/>
    <w:tmpl w:val="2FAA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2F502B"/>
    <w:multiLevelType w:val="multilevel"/>
    <w:tmpl w:val="730E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BF"/>
    <w:rsid w:val="000350BF"/>
    <w:rsid w:val="005417D6"/>
    <w:rsid w:val="00B20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3AFABF"/>
  <w15:chartTrackingRefBased/>
  <w15:docId w15:val="{C2338C73-08BE-AB46-8BE8-D1A4C753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50BF"/>
    <w:rPr>
      <w:color w:val="0563C1" w:themeColor="hyperlink"/>
      <w:u w:val="single"/>
    </w:rPr>
  </w:style>
  <w:style w:type="character" w:styleId="Onopgelostemelding">
    <w:name w:val="Unresolved Mention"/>
    <w:basedOn w:val="Standaardalinea-lettertype"/>
    <w:uiPriority w:val="99"/>
    <w:semiHidden/>
    <w:unhideWhenUsed/>
    <w:rsid w:val="000350BF"/>
    <w:rPr>
      <w:color w:val="605E5C"/>
      <w:shd w:val="clear" w:color="auto" w:fill="E1DFDD"/>
    </w:rPr>
  </w:style>
  <w:style w:type="paragraph" w:styleId="Normaalweb">
    <w:name w:val="Normal (Web)"/>
    <w:basedOn w:val="Standaard"/>
    <w:uiPriority w:val="99"/>
    <w:semiHidden/>
    <w:unhideWhenUsed/>
    <w:rsid w:val="000350B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350BF"/>
    <w:rPr>
      <w:b/>
      <w:bCs/>
    </w:rPr>
  </w:style>
  <w:style w:type="paragraph" w:customStyle="1" w:styleId="active">
    <w:name w:val="active"/>
    <w:basedOn w:val="Standaard"/>
    <w:rsid w:val="000350B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290625">
      <w:bodyDiv w:val="1"/>
      <w:marLeft w:val="0"/>
      <w:marRight w:val="0"/>
      <w:marTop w:val="0"/>
      <w:marBottom w:val="0"/>
      <w:divBdr>
        <w:top w:val="none" w:sz="0" w:space="0" w:color="auto"/>
        <w:left w:val="none" w:sz="0" w:space="0" w:color="auto"/>
        <w:bottom w:val="none" w:sz="0" w:space="0" w:color="auto"/>
        <w:right w:val="none" w:sz="0" w:space="0" w:color="auto"/>
      </w:divBdr>
    </w:div>
    <w:div w:id="1653681437">
      <w:bodyDiv w:val="1"/>
      <w:marLeft w:val="0"/>
      <w:marRight w:val="0"/>
      <w:marTop w:val="0"/>
      <w:marBottom w:val="0"/>
      <w:divBdr>
        <w:top w:val="none" w:sz="0" w:space="0" w:color="auto"/>
        <w:left w:val="none" w:sz="0" w:space="0" w:color="auto"/>
        <w:bottom w:val="none" w:sz="0" w:space="0" w:color="auto"/>
        <w:right w:val="none" w:sz="0" w:space="0" w:color="auto"/>
      </w:divBdr>
      <w:divsChild>
        <w:div w:id="2044860937">
          <w:marLeft w:val="0"/>
          <w:marRight w:val="0"/>
          <w:marTop w:val="0"/>
          <w:marBottom w:val="0"/>
          <w:divBdr>
            <w:top w:val="none" w:sz="0" w:space="0" w:color="auto"/>
            <w:left w:val="none" w:sz="0" w:space="0" w:color="auto"/>
            <w:bottom w:val="none" w:sz="0" w:space="0" w:color="auto"/>
            <w:right w:val="none" w:sz="0" w:space="0" w:color="auto"/>
          </w:divBdr>
        </w:div>
        <w:div w:id="774907262">
          <w:marLeft w:val="0"/>
          <w:marRight w:val="0"/>
          <w:marTop w:val="0"/>
          <w:marBottom w:val="0"/>
          <w:divBdr>
            <w:top w:val="none" w:sz="0" w:space="0" w:color="auto"/>
            <w:left w:val="none" w:sz="0" w:space="0" w:color="auto"/>
            <w:bottom w:val="none" w:sz="0" w:space="0" w:color="auto"/>
            <w:right w:val="none" w:sz="0" w:space="0" w:color="auto"/>
          </w:divBdr>
          <w:divsChild>
            <w:div w:id="383141697">
              <w:marLeft w:val="0"/>
              <w:marRight w:val="0"/>
              <w:marTop w:val="0"/>
              <w:marBottom w:val="225"/>
              <w:divBdr>
                <w:top w:val="none" w:sz="0" w:space="0" w:color="auto"/>
                <w:left w:val="none" w:sz="0" w:space="0" w:color="auto"/>
                <w:bottom w:val="none" w:sz="0" w:space="0" w:color="auto"/>
                <w:right w:val="none" w:sz="0" w:space="0" w:color="auto"/>
              </w:divBdr>
              <w:divsChild>
                <w:div w:id="1648822118">
                  <w:marLeft w:val="0"/>
                  <w:marRight w:val="0"/>
                  <w:marTop w:val="0"/>
                  <w:marBottom w:val="150"/>
                  <w:divBdr>
                    <w:top w:val="none" w:sz="0" w:space="0" w:color="auto"/>
                    <w:left w:val="none" w:sz="0" w:space="0" w:color="auto"/>
                    <w:bottom w:val="none" w:sz="0" w:space="0" w:color="auto"/>
                    <w:right w:val="none" w:sz="0" w:space="0" w:color="auto"/>
                  </w:divBdr>
                </w:div>
                <w:div w:id="443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geschillencommissie.nl/over-ons/commissies/algem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gate.ec.europa.eu/odr" TargetMode="External"/><Relationship Id="rId5" Type="http://schemas.openxmlformats.org/officeDocument/2006/relationships/hyperlink" Target="mailto:Info@tresbiengroning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872</Words>
  <Characters>5509</Characters>
  <Application>Microsoft Office Word</Application>
  <DocSecurity>0</DocSecurity>
  <Lines>183</Lines>
  <Paragraphs>148</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lammerts</dc:creator>
  <cp:keywords/>
  <dc:description/>
  <cp:lastModifiedBy>jaap lammerts</cp:lastModifiedBy>
  <cp:revision>1</cp:revision>
  <dcterms:created xsi:type="dcterms:W3CDTF">2018-10-23T14:15:00Z</dcterms:created>
  <dcterms:modified xsi:type="dcterms:W3CDTF">2018-10-23T14:52:00Z</dcterms:modified>
</cp:coreProperties>
</file>